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E23E29"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E23E29"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E23E29"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E23E29"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E23E29"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E23E29"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081B167D" w14:paraId="06DB0851" w14:textId="77777777">
        <w:tc>
          <w:tcPr>
            <w:tcW w:w="3111" w:type="dxa"/>
            <w:tcMar/>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id w:val="954449441"/>
            <w:placeholder>
              <w:docPart w:val="1087BB5618EE43E98A5732E797DCF4EE"/>
            </w:placeholder>
            <w:rPr>
              <w:lang w:eastAsia="en-GB"/>
            </w:rPr>
          </w:sdtPr>
          <w:sdtEndPr>
            <w:rPr>
              <w:lang w:eastAsia="en-GB"/>
            </w:rPr>
          </w:sdtEndPr>
          <w:sdtContent>
            <w:tc>
              <w:tcPr>
                <w:tcW w:w="5491" w:type="dxa"/>
                <w:tcMar/>
              </w:tcPr>
              <w:p w:rsidRPr="00546DB1" w:rsidR="00546DB1" w:rsidP="00AB56F9" w:rsidRDefault="00642D7C" w14:paraId="163192D7" w14:textId="686796AA">
                <w:pPr>
                  <w:tabs>
                    <w:tab w:val="left" w:pos="426"/>
                  </w:tabs>
                  <w:spacing w:before="120"/>
                  <w:rPr>
                    <w:bCs/>
                    <w:lang w:val="en-IE" w:eastAsia="en-GB"/>
                  </w:rPr>
                </w:pPr>
                <w:r>
                  <w:rPr>
                    <w:bCs/>
                    <w:lang w:eastAsia="en-GB"/>
                  </w:rPr>
                  <w:t>ECFIN – A.3</w:t>
                </w:r>
              </w:p>
            </w:tc>
          </w:sdtContent>
        </w:sdt>
      </w:tr>
      <w:tr w:rsidRPr="00785A3F" w:rsidR="00546DB1" w:rsidTr="081B167D" w14:paraId="26A5C234" w14:textId="77777777">
        <w:tc>
          <w:tcPr>
            <w:tcW w:w="3111" w:type="dxa"/>
            <w:tcMar/>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proofErr w:type="spellStart"/>
            <w:r w:rsidR="001203F8">
              <w:rPr>
                <w:bCs/>
                <w:lang w:eastAsia="en-GB"/>
              </w:rPr>
              <w:t>S</w:t>
            </w:r>
            <w:r w:rsidRPr="00546DB1" w:rsidR="00546DB1">
              <w:rPr>
                <w:bCs/>
                <w:lang w:eastAsia="en-GB"/>
              </w:rPr>
              <w:t>ysper</w:t>
            </w:r>
            <w:proofErr w:type="spellEnd"/>
            <w:r w:rsidRPr="00546DB1" w:rsidR="00546DB1">
              <w:rPr>
                <w:bCs/>
                <w:lang w:eastAsia="en-GB"/>
              </w:rPr>
              <w:t>:</w:t>
            </w:r>
          </w:p>
        </w:tc>
        <w:sdt>
          <w:sdtPr>
            <w:id w:val="-686597872"/>
            <w:placeholder>
              <w:docPart w:val="9BF4E35295BA4808A107977098D3401D"/>
            </w:placeholder>
            <w:showingPlcHdr/>
            <w:rPr>
              <w:lang w:eastAsia="en-GB"/>
            </w:rPr>
          </w:sdtPr>
          <w:sdtEndPr>
            <w:rPr>
              <w:lang w:eastAsia="en-GB"/>
            </w:rPr>
          </w:sdtEndPr>
          <w:sdtContent>
            <w:tc>
              <w:tcPr>
                <w:tcW w:w="5491" w:type="dxa"/>
                <w:tcMar/>
              </w:tcPr>
              <w:p w:rsidRPr="003B2E38" w:rsidR="00546DB1" w:rsidP="00AB56F9" w:rsidRDefault="00546DB1" w14:paraId="32FCC887" w14:textId="77777777">
                <w:pPr>
                  <w:tabs>
                    <w:tab w:val="left" w:pos="426"/>
                  </w:tabs>
                  <w:spacing w:before="120"/>
                  <w:rPr>
                    <w:bCs/>
                    <w:lang w:val="en-IE" w:eastAsia="en-GB"/>
                  </w:rPr>
                </w:pPr>
                <w:r w:rsidRPr="009F216F">
                  <w:rPr>
                    <w:rStyle w:val="PlaceholderText"/>
                    <w:bCs/>
                  </w:rPr>
                  <w:t>Click or tap here to enter text.</w:t>
                </w:r>
              </w:p>
            </w:tc>
          </w:sdtContent>
        </w:sdt>
      </w:tr>
      <w:tr w:rsidRPr="00546DB1" w:rsidR="00546DB1" w:rsidTr="081B167D" w14:paraId="24AC67DD" w14:textId="77777777">
        <w:tc>
          <w:tcPr>
            <w:tcW w:w="3111" w:type="dxa"/>
            <w:tcMar/>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Mar/>
          </w:tcPr>
          <w:sdt>
            <w:sdtPr>
              <w:id w:val="226507670"/>
              <w:placeholder>
                <w:docPart w:val="67908C2613794ACB86549542C854C0CC"/>
              </w:placeholder>
              <w:rPr>
                <w:lang w:eastAsia="en-GB"/>
              </w:rPr>
            </w:sdtPr>
            <w:sdtEndPr>
              <w:rPr>
                <w:lang w:eastAsia="en-GB"/>
              </w:rPr>
            </w:sdtEndPr>
            <w:sdtContent>
              <w:p w:rsidRPr="003B2E38" w:rsidR="00546DB1" w:rsidP="00AB56F9" w:rsidRDefault="00642D7C" w14:paraId="65EBCF52" w14:textId="595DB3DC">
                <w:pPr>
                  <w:tabs>
                    <w:tab w:val="left" w:pos="426"/>
                  </w:tabs>
                  <w:spacing w:before="120"/>
                  <w:rPr>
                    <w:bCs/>
                    <w:lang w:val="en-IE" w:eastAsia="en-GB"/>
                  </w:rPr>
                </w:pPr>
                <w:r w:rsidRPr="00642D7C">
                  <w:rPr>
                    <w:bCs/>
                    <w:lang w:eastAsia="en-GB"/>
                  </w:rPr>
                  <w:t xml:space="preserve">Laura </w:t>
                </w:r>
                <w:proofErr w:type="spellStart"/>
                <w:r w:rsidRPr="00642D7C">
                  <w:rPr>
                    <w:bCs/>
                    <w:lang w:eastAsia="en-GB"/>
                  </w:rPr>
                  <w:t>Bardone</w:t>
                </w:r>
                <w:proofErr w:type="spellEnd"/>
                <w:r>
                  <w:rPr>
                    <w:bCs/>
                    <w:lang w:val="en-IE" w:eastAsia="en-GB"/>
                  </w:rPr>
                  <w:t xml:space="preserve">; </w:t>
                </w:r>
                <w:r w:rsidRPr="00642D7C">
                  <w:rPr>
                    <w:bCs/>
                    <w:lang w:eastAsia="en-GB"/>
                  </w:rPr>
                  <w:t>Kristian Orsini</w:t>
                </w:r>
              </w:p>
            </w:sdtContent>
          </w:sdt>
          <w:p w:rsidRPr="009F216F" w:rsidR="00546DB1" w:rsidP="005F6927" w:rsidRDefault="00E23E29" w14:paraId="227D6F6E" w14:textId="6BC0CA16">
            <w:pPr>
              <w:tabs>
                <w:tab w:val="left" w:pos="426"/>
              </w:tabs>
              <w:contextualSpacing/>
              <w:rPr>
                <w:bCs/>
                <w:lang w:eastAsia="en-GB"/>
              </w:rPr>
            </w:pPr>
            <w:sdt>
              <w:sdtPr>
                <w:rPr>
                  <w:bCs/>
                  <w:lang w:eastAsia="en-GB"/>
                </w:rPr>
                <w:id w:val="1175461244"/>
                <w:placeholder>
                  <w:docPart w:val="5C55B5726F8E46C0ABC71DC35F2501E7"/>
                </w:placeholder>
              </w:sdtPr>
              <w:sdtEndPr/>
              <w:sdtContent>
                <w:r w:rsidR="00642D7C">
                  <w:rPr>
                    <w:bCs/>
                    <w:lang w:val="en-IE" w:eastAsia="en-GB"/>
                  </w:rPr>
                  <w:t xml:space="preserve"> </w:t>
                </w:r>
                <w:sdt>
                  <w:sdtPr>
                    <w:rPr>
                      <w:bCs/>
                      <w:lang w:val="en-IE" w:eastAsia="en-GB"/>
                    </w:rPr>
                    <w:id w:val="-380716226"/>
                    <w:placeholder>
                      <w:docPart w:val="A0E60886078746E3926294FAAC1D7506"/>
                    </w:placeholder>
                  </w:sdtPr>
                  <w:sdtEndPr/>
                  <w:sdtContent>
                    <w:r w:rsidR="00C526B6">
                      <w:rPr>
                        <w:bCs/>
                        <w:lang w:val="en-IE" w:eastAsia="en-GB"/>
                      </w:rPr>
                      <w:t>3</w:t>
                    </w:r>
                    <w:r w:rsidR="00605FA5">
                      <w:rPr>
                        <w:bCs/>
                        <w:lang w:val="en-IE" w:eastAsia="en-GB"/>
                      </w:rPr>
                      <w:t>/4</w:t>
                    </w:r>
                    <w:r w:rsidR="007079E2">
                      <w:rPr>
                        <w:bCs/>
                        <w:lang w:val="en-IE" w:eastAsia="en-GB"/>
                      </w:rPr>
                      <w:t xml:space="preserve"> </w:t>
                    </w:r>
                    <w:r w:rsidRPr="0007110E" w:rsidR="00642D7C">
                      <w:rPr>
                        <w:bCs/>
                        <w:lang w:val="en-IE" w:eastAsia="en-GB"/>
                      </w:rPr>
                      <w:t>quart</w:t>
                    </w:r>
                    <w:r w:rsidR="00143772">
                      <w:rPr>
                        <w:bCs/>
                        <w:lang w:val="en-IE" w:eastAsia="en-GB"/>
                      </w:rPr>
                      <w:t>al</w:t>
                    </w:r>
                  </w:sdtContent>
                </w:sdt>
              </w:sdtContent>
            </w:sdt>
            <w:r w:rsidRPr="009F216F" w:rsidR="00546DB1">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42D7C">
                      <w:rPr>
                        <w:bCs/>
                        <w:lang w:eastAsia="en-GB"/>
                      </w:rPr>
                      <w:t>2025</w:t>
                    </w:r>
                  </w:sdtContent>
                </w:sdt>
              </w:sdtContent>
            </w:sdt>
          </w:p>
          <w:p w:rsidRPr="00546DB1" w:rsidR="00546DB1" w:rsidP="005F6927" w:rsidRDefault="00642D7C" w14:paraId="4128A55A" w14:textId="35D49751">
            <w:pPr>
              <w:tabs>
                <w:tab w:val="left" w:pos="426"/>
              </w:tabs>
              <w:contextualSpacing/>
              <w:jc w:val="left"/>
              <w:rPr>
                <w:bCs/>
                <w:szCs w:val="24"/>
                <w:lang w:eastAsia="en-GB"/>
              </w:rPr>
            </w:pPr>
            <w:r>
              <w:rPr>
                <w:bCs/>
                <w:lang w:eastAsia="en-GB"/>
              </w:rPr>
              <w:t>2</w:t>
            </w:r>
            <w:r w:rsidRPr="00546DB1" w:rsidR="00546DB1">
              <w:rPr>
                <w:bCs/>
                <w:lang w:eastAsia="en-GB"/>
              </w:rPr>
              <w:t xml:space="preserve"> </w:t>
            </w:r>
            <w:r w:rsidR="00546DB1">
              <w:rPr>
                <w:bCs/>
                <w:lang w:eastAsia="en-GB"/>
              </w:rPr>
              <w:t>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Pr="00546DB1" w:rsidR="00546DB1">
                  <w:rPr>
                    <w:rStyle w:val="PlaceholderText"/>
                  </w:rPr>
                  <w:t>Click or tap here to enter text.</w:t>
                </w:r>
              </w:sdtContent>
            </w:sdt>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081B167D" w14:paraId="1D5187A6" w14:textId="77777777">
        <w:tc>
          <w:tcPr>
            <w:tcW w:w="3111" w:type="dxa"/>
            <w:tcMar/>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 xml:space="preserve">Art der </w:t>
            </w:r>
            <w:proofErr w:type="spellStart"/>
            <w:r>
              <w:rPr>
                <w:bCs/>
                <w:lang w:val="en-IE" w:eastAsia="en-GB"/>
              </w:rPr>
              <w:t>Abordnung</w:t>
            </w:r>
            <w:proofErr w:type="spellEnd"/>
          </w:p>
        </w:tc>
        <w:tc>
          <w:tcPr>
            <w:tcW w:w="5491" w:type="dxa"/>
            <w:tcMar/>
          </w:tcPr>
          <w:p w:rsidRPr="0007110E" w:rsidR="002C5752" w:rsidP="000675FD" w:rsidRDefault="002C5752" w14:paraId="23736760" w14:textId="7F8D2AF8">
            <w:pPr>
              <w:tabs>
                <w:tab w:val="left" w:pos="426"/>
              </w:tabs>
              <w:spacing w:before="120"/>
              <w:rPr>
                <w:bCs/>
                <w:lang w:val="en-IE" w:eastAsia="en-GB"/>
              </w:rPr>
            </w:pPr>
            <w:r>
              <w:rPr>
                <w:bCs/>
              </w:rPr>
              <w:object w:dxaOrig="225" w:dyaOrig="225"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75pt" o:ole="" type="#_x0000_t75">
                  <v:imagedata o:title="" r:id="rId15"/>
                </v:shape>
                <w:control w:name="OptionButton6" w:shapeid="_x0000_i1037" r:id="rId16"/>
              </w:object>
            </w:r>
            <w:r>
              <w:rPr>
                <w:bCs/>
              </w:rPr>
              <w:object w:dxaOrig="225" w:dyaOrig="225" w14:anchorId="28F21F18">
                <v:shape id="_x0000_i1039" style="width:159pt;height:21.75pt" o:ole="" type="#_x0000_t75">
                  <v:imagedata o:title="" r:id="rId17"/>
                </v:shape>
                <w:control w:name="OptionButton7" w:shapeid="_x0000_i1039" r:id="rId18"/>
              </w:object>
            </w:r>
          </w:p>
        </w:tc>
      </w:tr>
      <w:tr w:rsidRPr="00994062" w:rsidR="002C5752" w:rsidTr="081B167D" w14:paraId="777C186C" w14:textId="77777777">
        <w:tc>
          <w:tcPr>
            <w:tcW w:w="8602" w:type="dxa"/>
            <w:gridSpan w:val="2"/>
            <w:tcMar/>
          </w:tcPr>
          <w:p w:rsidRPr="00546DB1" w:rsidR="002C5752" w:rsidP="00AB56F9" w:rsidRDefault="002C5752" w14:paraId="1AC887FC" w14:textId="24E45A3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rsidR="002C5752" w:rsidP="000675FD" w:rsidRDefault="002C5752" w14:paraId="7A934D5A" w14:textId="513FE63B">
            <w:pPr>
              <w:tabs>
                <w:tab w:val="left" w:pos="426"/>
              </w:tabs>
              <w:contextualSpacing/>
              <w:rPr>
                <w:bCs/>
                <w:szCs w:val="24"/>
                <w:lang w:eastAsia="en-GB"/>
              </w:rPr>
            </w:pPr>
            <w:r>
              <w:rPr>
                <w:bCs/>
              </w:rPr>
              <w:object w:dxaOrig="225" w:dyaOrig="225" w14:anchorId="6B9FB422">
                <v:shape id="_x0000_i1041" style="width:241.5pt;height:21.75pt" o:ole="" type="#_x0000_t75">
                  <v:imagedata o:title="" r:id="rId19"/>
                </v:shape>
                <w:control w:name="OptionButton4" w:shapeid="_x0000_i1041" r:id="rId20"/>
              </w:object>
            </w:r>
          </w:p>
          <w:p w:rsidRPr="00546DB1" w:rsidR="002C5752" w:rsidP="00AB56F9" w:rsidRDefault="00AB56F9" w14:paraId="0EE1CC65" w14:textId="45772DE6">
            <w:pPr>
              <w:tabs>
                <w:tab w:val="left" w:pos="426"/>
              </w:tabs>
              <w:spacing w:after="120"/>
              <w:ind w:left="567"/>
              <w:rPr>
                <w:bCs/>
                <w:lang w:eastAsia="en-GB"/>
              </w:rPr>
            </w:pPr>
            <w:r>
              <w:rPr>
                <w:bCs/>
                <w:lang w:eastAsia="en-GB"/>
              </w:rPr>
              <w:t>Können sich auch bewerben</w:t>
            </w:r>
            <w:r w:rsidRPr="00546DB1" w:rsidR="002C5752">
              <w:rPr>
                <w:bCs/>
                <w:lang w:eastAsia="en-GB"/>
              </w:rPr>
              <w:t>:</w:t>
            </w:r>
          </w:p>
          <w:p w:rsidRPr="00546DB1" w:rsidR="002C5752" w:rsidP="00C27C81" w:rsidRDefault="00E23E29" w14:paraId="076B032E" w14:textId="7F6CB5A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605FA5">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der folgenden EFTA-Staaten bewerben:</w:t>
            </w:r>
          </w:p>
          <w:p w:rsidRPr="00546DB1" w:rsidR="002C5752" w:rsidP="00C27C81" w:rsidRDefault="002C5752" w14:paraId="2F65AFF0" w14:textId="26BD6992">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6947E1">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6947E1">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605FA5">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605FA5">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BA2D1C" w:rsidR="00E23E29" w:rsidP="2D57458D" w:rsidRDefault="00E23E29" w14:paraId="0E18C375" w14:textId="4D34C4E6">
            <w:pPr>
              <w:tabs>
                <w:tab w:val="left" w:pos="426"/>
              </w:tabs>
              <w:spacing w:after="0"/>
              <w:contextualSpacing/>
              <w:jc w:val="left"/>
              <w:rPr>
                <w:lang w:eastAsia="en-GB"/>
              </w:rPr>
            </w:pPr>
            <w:sdt>
              <w:sdtPr>
                <w:id w:val="-542593705"/>
                <w14:checkbox>
                  <w14:checked w14:val="1"/>
                  <w14:checkedState w14:val="2612" w14:font="MS Gothic"/>
                  <w14:uncheckedState w14:val="2610" w14:font="MS Gothic"/>
                </w14:checkbox>
                <w:rPr>
                  <w:lang w:eastAsia="en-GB"/>
                </w:rPr>
              </w:sdtPr>
              <w:sdtContent>
                <w:r w:rsidRPr="081B167D" w:rsidR="00740AC8">
                  <w:rPr>
                    <w:rFonts w:ascii="MS Gothic" w:hAnsi="MS Gothic" w:eastAsia="MS Gothic"/>
                    <w:lang w:eastAsia="en-GB"/>
                  </w:rPr>
                  <w:t>☒</w:t>
                </w:r>
              </w:sdtContent>
              <w:sdtEndPr>
                <w:rPr>
                  <w:lang w:eastAsia="en-GB"/>
                </w:rPr>
              </w:sdtEndPr>
            </w:sdt>
            <w:r w:rsidRPr="081B167D" w:rsidR="00C27C81">
              <w:rPr>
                <w:lang w:eastAsia="en-GB"/>
              </w:rPr>
              <w:t xml:space="preserve"> </w:t>
            </w:r>
            <w:r w:rsidRPr="081B167D" w:rsidR="00E23E29">
              <w:rPr>
                <w:lang w:eastAsia="en-GB"/>
              </w:rPr>
              <w:t>Bedienstete</w:t>
            </w:r>
            <w:r w:rsidRPr="081B167D" w:rsidR="00E23E29">
              <w:rPr>
                <w:lang w:eastAsia="en-GB"/>
              </w:rPr>
              <w:t xml:space="preserve"> der folgenden </w:t>
            </w:r>
            <w:r w:rsidRPr="081B167D" w:rsidR="00E23E29">
              <w:rPr>
                <w:lang w:eastAsia="en-GB"/>
              </w:rPr>
              <w:t xml:space="preserve">Drittländer bewerben: </w:t>
            </w:r>
            <w:sdt>
              <w:sdtPr>
                <w:id w:val="1277215715"/>
                <w:placeholder>
                  <w:docPart w:val="AAD7B4A6D3B4423FBADA549AF7E16E24"/>
                </w:placeholder>
                <w:rPr>
                  <w:lang w:eastAsia="en-GB"/>
                </w:rPr>
              </w:sdtPr>
              <w:sdtContent>
                <w:sdt>
                  <w:sdtPr>
                    <w:id w:val="1742369941"/>
                    <w:placeholder>
                      <w:docPart w:val="D344F678903343EB9C10A38694EDB87D"/>
                    </w:placeholder>
                  </w:sdtPr>
                  <w:sdtContent>
                    <w:r w:rsidR="00E23E29">
                      <w:rPr/>
                      <w:t xml:space="preserve">Republik Albanien, Bosnien und Herzegowina, </w:t>
                    </w:r>
                    <w:r w:rsidRPr="081B167D" w:rsidR="757C0067">
                      <w:rPr>
                        <w:rFonts w:ascii="Times New Roman" w:hAnsi="Times New Roman" w:eastAsia="Times New Roman" w:cs="Times New Roman"/>
                        <w:noProof w:val="0"/>
                        <w:sz w:val="24"/>
                        <w:szCs w:val="24"/>
                        <w:lang w:val="de"/>
                      </w:rPr>
                      <w:t xml:space="preserve">Georgien, </w:t>
                    </w:r>
                    <w:r w:rsidR="00E23E29">
                      <w:rPr/>
                      <w:t>Kosovo*, Moldau, Montenegro, Republik Nordmazedonien, Republik Serbien, Republik Türkei und</w:t>
                    </w:r>
                    <w:r w:rsidR="558DA2E8">
                      <w:rPr/>
                      <w:t xml:space="preserve"> Ukraine</w:t>
                    </w:r>
                    <w:r w:rsidR="2A9268FA">
                      <w:rPr/>
                      <w:t xml:space="preserve"> </w:t>
                    </w:r>
                    <w:r w:rsidR="00E23E29">
                      <w:rPr/>
                      <w:t xml:space="preserve"> </w:t>
                    </w:r>
                    <w:r w:rsidR="00E23E29">
                      <w:rPr/>
                      <w:t xml:space="preserve">                                                                   </w:t>
                    </w:r>
                    <w:r w:rsidR="3043963B">
                      <w:rPr/>
                      <w:t xml:space="preserve">                                                     </w:t>
                    </w:r>
                    <w:r w:rsidR="00E23E29">
                      <w:rPr/>
                      <w:t xml:space="preserve"> </w:t>
                    </w:r>
                    <w:r w:rsidRPr="081B167D" w:rsidR="00E23E29">
                      <w:rPr>
                        <w:b w:val="1"/>
                        <w:bCs w:val="1"/>
                        <w:sz w:val="22"/>
                        <w:szCs w:val="22"/>
                      </w:rPr>
                      <w:t>*</w:t>
                    </w:r>
                    <w:r w:rsidRPr="081B167D" w:rsidR="00E23E29">
                      <w:rPr>
                        <w:sz w:val="22"/>
                        <w:szCs w:val="22"/>
                      </w:rPr>
                      <w:t>Diese Benennung erfolgt unbeschadet der Stellungnahmen zum Status und steht im Einklang mit der Resolution 1244/1999 des UN-Sicherheitsrates und dem Gutachten des IGH zur Unabhängigkeitserklärung des Kosovo.</w:t>
                    </w:r>
                  </w:sdtContent>
                </w:sdt>
              </w:sdtContent>
              <w:sdtEndPr>
                <w:rPr>
                  <w:lang w:eastAsia="en-GB"/>
                </w:rPr>
              </w:sdtEndPr>
            </w:sdt>
          </w:p>
          <w:p w:rsidR="00AB56F9" w:rsidP="00AB56F9" w:rsidRDefault="00E23E29" w14:paraId="11A31139" w14:textId="670F1D9E">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 bewerben:</w:t>
            </w:r>
            <w:r w:rsidRPr="00546DB1" w:rsidR="002C5752">
              <w:rPr>
                <w:bCs/>
                <w:szCs w:val="24"/>
                <w:lang w:eastAsia="en-GB"/>
              </w:rPr>
              <w:tab/>
            </w:r>
            <w:sdt>
              <w:sdtPr>
                <w:rPr>
                  <w:bCs/>
                  <w:szCs w:val="24"/>
                  <w:lang w:eastAsia="en-GB"/>
                </w:rPr>
                <w:id w:val="-46761903"/>
                <w:placeholder>
                  <w:docPart w:val="FABBD6682D494043A1C923A39CFB6FDE"/>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r w:rsidRPr="00C27C81" w:rsidR="002C5752">
              <w:rPr>
                <w:bCs/>
                <w:szCs w:val="24"/>
                <w:lang w:eastAsia="en-GB"/>
              </w:rPr>
              <w:t xml:space="preserve"> </w:t>
            </w:r>
          </w:p>
          <w:p w:rsidRPr="00C27C81" w:rsidR="002C5752" w:rsidP="00AB56F9" w:rsidRDefault="002C5752" w14:paraId="1C760A76" w14:textId="1807FCB3">
            <w:pPr>
              <w:tabs>
                <w:tab w:val="left" w:pos="426"/>
              </w:tabs>
              <w:spacing w:after="120"/>
              <w:rPr>
                <w:bCs/>
                <w:lang w:eastAsia="en-GB"/>
              </w:rPr>
            </w:pPr>
            <w:r>
              <w:rPr>
                <w:bCs/>
              </w:rPr>
              <w:object w:dxaOrig="225" w:dyaOrig="225" w14:anchorId="68CE6313">
                <v:shape id="_x0000_i1043" style="width:419.25pt;height:37.5pt" o:ole="" type="#_x0000_t75">
                  <v:imagedata o:title="" r:id="rId21"/>
                </v:shape>
                <w:control w:name="OptionButton5" w:shapeid="_x0000_i1043" r:id="rId22"/>
              </w:object>
            </w:r>
            <w:r w:rsidRPr="0007110E">
              <w:rPr>
                <w:bCs/>
                <w:szCs w:val="24"/>
                <w:lang w:eastAsia="en-GB"/>
              </w:rPr>
              <w:t xml:space="preserve"> </w:t>
            </w:r>
          </w:p>
        </w:tc>
      </w:tr>
      <w:tr w:rsidRPr="00AF417C" w:rsidR="002C5752" w:rsidTr="081B167D" w14:paraId="376FC77A" w14:textId="77777777">
        <w:tc>
          <w:tcPr>
            <w:tcW w:w="3111" w:type="dxa"/>
            <w:tcMar/>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Mar/>
          </w:tcPr>
          <w:p w:rsidR="002C5752" w:rsidP="000675FD" w:rsidRDefault="002C5752" w14:paraId="1AE3B716" w14:textId="175FF339">
            <w:pPr>
              <w:tabs>
                <w:tab w:val="left" w:pos="426"/>
              </w:tabs>
              <w:spacing w:before="120" w:after="120"/>
              <w:rPr>
                <w:bCs/>
                <w:szCs w:val="24"/>
                <w:lang w:val="en-GB" w:eastAsia="en-GB"/>
              </w:rPr>
            </w:pPr>
            <w:r>
              <w:rPr>
                <w:bCs/>
              </w:rPr>
              <w:object w:dxaOrig="225" w:dyaOrig="225" w14:anchorId="50BBD14E">
                <v:shape id="_x0000_i1045" style="width:108pt;height:21.75pt" o:ole="" type="#_x0000_t75">
                  <v:imagedata o:title="" r:id="rId23"/>
                </v:shape>
                <w:control w:name="OptionButton2" w:shapeid="_x0000_i1045" r:id="rId24"/>
              </w:object>
            </w:r>
            <w:r>
              <w:rPr>
                <w:bCs/>
              </w:rPr>
              <w:object w:dxaOrig="225" w:dyaOrig="225" w14:anchorId="50596B69">
                <v:shape id="_x0000_i1047" style="width:108pt;height:21.75pt" o:ole="" type="#_x0000_t75">
                  <v:imagedata o:title="" r:id="rId25"/>
                </v:shape>
                <w:control w:name="OptionButton3" w:shapeid="_x0000_i1047" r:id="rId26"/>
              </w:object>
            </w:r>
          </w:p>
          <w:p w:rsidRPr="0007110E" w:rsidR="00785A3F" w:rsidP="000675FD" w:rsidRDefault="00785A3F" w14:paraId="1CC7C8D1" w14:textId="7E08291A">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AF5F39">
                  <w:rPr>
                    <w:bCs/>
                    <w:lang w:val="fr-BE" w:eastAsia="en-GB"/>
                  </w:rPr>
                  <w:t>27-10-2025</w:t>
                </w:r>
              </w:sdtContent>
            </w:sdt>
          </w:p>
        </w:tc>
      </w:tr>
      <w:bookmarkEnd w:id="0"/>
    </w:tbl>
    <w:p w:rsidR="002C5752" w:rsidP="00546DB1" w:rsidRDefault="002C5752" w14:paraId="6258E347" w14:textId="77777777">
      <w:pPr>
        <w:tabs>
          <w:tab w:val="left" w:pos="426"/>
        </w:tabs>
        <w:spacing w:after="0"/>
        <w:rPr>
          <w:b/>
          <w:lang w:eastAsia="en-GB"/>
        </w:rPr>
      </w:pPr>
    </w:p>
    <w:p w:rsidRPr="00B4501E" w:rsidR="00803007" w:rsidP="007C07D8" w:rsidRDefault="00803007" w14:paraId="18EA7D7F" w14:textId="772DA3F2">
      <w:pPr>
        <w:pStyle w:val="ListNumber"/>
        <w:numPr>
          <w:ilvl w:val="0"/>
          <w:numId w:val="0"/>
        </w:numPr>
        <w:ind w:left="709" w:hanging="709"/>
        <w:rPr>
          <w:lang w:eastAsia="en-GB"/>
        </w:rPr>
      </w:pPr>
      <w:r w:rsidRPr="00B4501E">
        <w:rPr>
          <w:b/>
          <w:bCs/>
          <w:lang w:eastAsia="en-GB"/>
        </w:rPr>
        <w:t>Wer wi</w:t>
      </w:r>
      <w:r w:rsidRPr="00B4501E" w:rsidR="002F7504">
        <w:rPr>
          <w:b/>
          <w:bCs/>
          <w:lang w:eastAsia="en-GB"/>
        </w:rPr>
        <w:t>r</w:t>
      </w:r>
      <w:r w:rsidRPr="00B4501E">
        <w:rPr>
          <w:b/>
          <w:bCs/>
          <w:lang w:eastAsia="en-GB"/>
        </w:rPr>
        <w:t xml:space="preserve"> sind</w:t>
      </w:r>
    </w:p>
    <w:sdt>
      <w:sdtPr>
        <w:rPr>
          <w:lang w:val="en-US" w:eastAsia="en-GB"/>
        </w:rPr>
        <w:id w:val="1822233941"/>
        <w:placeholder>
          <w:docPart w:val="FE6C9874556B47B1A65A432926DB0BCE"/>
        </w:placeholder>
      </w:sdtPr>
      <w:sdtEndPr>
        <w:rPr>
          <w:lang w:val="en-US" w:eastAsia="en-GB"/>
        </w:rPr>
      </w:sdtEndPr>
      <w:sdtContent>
        <w:p w:rsidRPr="00B4501E" w:rsidR="00803007" w:rsidP="00B4501E" w:rsidRDefault="00642D7C" w14:paraId="3862387A" w14:textId="4DCF00BD">
          <w:pPr>
            <w:rPr>
              <w:szCs w:val="24"/>
            </w:rPr>
          </w:pPr>
          <w:r w:rsidRPr="00B4501E">
            <w:rPr>
              <w:szCs w:val="24"/>
            </w:rPr>
            <w:t>Die Aufgabe des Referats ECFIN.A.3 besteht darin, wirtschaftspolitische Entscheidungen im Euroraum und in der Europäischen Union zu informieren und erleichtern, indem die Wirtschaftslage und -</w:t>
          </w:r>
          <w:proofErr w:type="spellStart"/>
          <w:r w:rsidRPr="00B4501E">
            <w:rPr>
              <w:szCs w:val="24"/>
            </w:rPr>
            <w:t>aussichten</w:t>
          </w:r>
          <w:proofErr w:type="spellEnd"/>
          <w:r w:rsidRPr="00B4501E">
            <w:rPr>
              <w:szCs w:val="24"/>
            </w:rPr>
            <w:t xml:space="preserve"> überwacht und analysiert werden. Das Referat ist für einige der wichtigsten Produkte und Aktivitäten der DG ECFIN zuständig, nämlich die europäischen Wirtschaftsprognosen und das gemeinsame harmonisierte EU-Programm für Unternehmens- und Verbraucherumfragen (BCS).</w:t>
          </w:r>
          <w:r w:rsidR="007079E2">
            <w:rPr>
              <w:szCs w:val="24"/>
            </w:rPr>
            <w:t xml:space="preserve"> </w:t>
          </w:r>
          <w:r w:rsidRPr="00BB6E21" w:rsidR="007079E2">
            <w:rPr>
              <w:lang w:eastAsia="en-GB"/>
            </w:rPr>
            <w:t>Das Referat zählt insgesamt rund 20 Mitarbeiter</w:t>
          </w:r>
          <w:r w:rsidR="007079E2">
            <w:rPr>
              <w:lang w:eastAsia="en-GB"/>
            </w:rPr>
            <w:t xml:space="preserve">. Es </w:t>
          </w:r>
          <w:r w:rsidRPr="00BB6E21" w:rsidR="007079E2">
            <w:rPr>
              <w:lang w:eastAsia="en-GB"/>
            </w:rPr>
            <w:t xml:space="preserve">ist in zwei </w:t>
          </w:r>
          <w:r w:rsidR="007079E2">
            <w:rPr>
              <w:lang w:eastAsia="en-GB"/>
            </w:rPr>
            <w:t>Teams</w:t>
          </w:r>
          <w:r w:rsidRPr="00BB6E21" w:rsidR="007079E2">
            <w:rPr>
              <w:lang w:eastAsia="en-GB"/>
            </w:rPr>
            <w:t xml:space="preserve"> organisiert. Ein </w:t>
          </w:r>
          <w:r w:rsidR="007079E2">
            <w:rPr>
              <w:lang w:eastAsia="en-GB"/>
            </w:rPr>
            <w:t>Team</w:t>
          </w:r>
          <w:r w:rsidRPr="00BB6E21" w:rsidR="007079E2">
            <w:rPr>
              <w:lang w:eastAsia="en-GB"/>
            </w:rPr>
            <w:t xml:space="preserve"> ist verantwortlich für die Wirtschaftsprognosen</w:t>
          </w:r>
          <w:r w:rsidR="007079E2">
            <w:rPr>
              <w:lang w:eastAsia="en-GB"/>
            </w:rPr>
            <w:t xml:space="preserve"> und die Analyse wirtschaftlicher Entwicklungen in der EU und der Eurozone</w:t>
          </w:r>
          <w:r w:rsidRPr="00BB6E21" w:rsidR="007079E2">
            <w:rPr>
              <w:lang w:eastAsia="en-GB"/>
            </w:rPr>
            <w:t>, d</w:t>
          </w:r>
          <w:r w:rsidR="007079E2">
            <w:rPr>
              <w:lang w:eastAsia="en-GB"/>
            </w:rPr>
            <w:t>as</w:t>
          </w:r>
          <w:r w:rsidRPr="00BB6E21" w:rsidR="007079E2">
            <w:rPr>
              <w:lang w:eastAsia="en-GB"/>
            </w:rPr>
            <w:t xml:space="preserve"> andere für die Unternehmens- und Haushaltsumfragen und die Kurzfristprognose.</w:t>
          </w:r>
        </w:p>
      </w:sdtContent>
    </w:sdt>
    <w:p w:rsidRPr="003B2E38" w:rsidR="007C07D8" w:rsidP="00803007" w:rsidRDefault="00803007" w14:paraId="046800D0" w14:textId="24F3CD48">
      <w:pPr>
        <w:pStyle w:val="ListNumber"/>
        <w:numPr>
          <w:ilvl w:val="0"/>
          <w:numId w:val="0"/>
        </w:numPr>
        <w:ind w:left="709" w:hanging="709"/>
        <w:rPr>
          <w:lang w:eastAsia="en-GB"/>
        </w:rPr>
      </w:pPr>
      <w:r w:rsidRPr="007C07D8">
        <w:rPr>
          <w:b/>
          <w:bCs/>
          <w:lang w:eastAsia="en-GB"/>
        </w:rPr>
        <w:t>Stellenprofil</w:t>
      </w:r>
      <w:r w:rsidRPr="007C07D8" w:rsidR="007C07D8">
        <w:rPr>
          <w:b/>
          <w:bCs/>
          <w:lang w:eastAsia="en-GB"/>
        </w:rPr>
        <w:t xml:space="preserve"> (wir schlagen vor)</w:t>
      </w:r>
    </w:p>
    <w:sdt>
      <w:sdtPr>
        <w:rPr>
          <w:lang w:val="en-US" w:eastAsia="en-GB"/>
        </w:rPr>
        <w:id w:val="-723136291"/>
        <w:placeholder>
          <w:docPart w:val="2D9A90DC0280475D996998F2F9FD95D5"/>
        </w:placeholder>
      </w:sdtPr>
      <w:sdtEndPr>
        <w:rPr>
          <w:lang w:val="en-US" w:eastAsia="en-GB"/>
        </w:rPr>
      </w:sdtEndPr>
      <w:sdtContent>
        <w:p w:rsidRPr="00642D7C" w:rsidR="00803007" w:rsidP="00642D7C" w:rsidRDefault="00642D7C" w14:paraId="221E4883" w14:textId="5A41E917">
          <w:pPr>
            <w:rPr>
              <w:lang w:eastAsia="en-GB"/>
            </w:rPr>
          </w:pPr>
          <w:r w:rsidRPr="00642D7C">
            <w:rPr>
              <w:lang w:eastAsia="en-GB"/>
            </w:rPr>
            <w:t>Die/der abgeordnete nationale Sachverständige wird der Analyse ökonomischer Entwicklungen auf der Ebene der EU und des Eurogebiets, der Vorbereitung und Produktion der gesamtwirtschaftlichen Prognosen, Analysen zu spezifischen wirtschaftlichen Fragen zuständig sein.</w:t>
          </w:r>
        </w:p>
      </w:sdtContent>
    </w:sdt>
    <w:p w:rsidRPr="00324D8D" w:rsidR="00803007" w:rsidP="00803007" w:rsidRDefault="00803007" w14:paraId="7BDE8AFF" w14:textId="31F4D018">
      <w:pPr>
        <w:pStyle w:val="ListNumber"/>
        <w:numPr>
          <w:ilvl w:val="0"/>
          <w:numId w:val="0"/>
        </w:numPr>
        <w:ind w:left="709" w:hanging="709"/>
        <w:rPr>
          <w:lang w:eastAsia="en-GB"/>
        </w:rPr>
      </w:pPr>
      <w:r w:rsidRPr="007C07D8">
        <w:rPr>
          <w:b/>
          <w:bCs/>
          <w:lang w:eastAsia="en-GB"/>
        </w:rPr>
        <w:t>Auswahlkriterien</w:t>
      </w:r>
      <w:r w:rsidRPr="007C07D8" w:rsidR="007C07D8">
        <w:rPr>
          <w:b/>
          <w:bCs/>
          <w:lang w:eastAsia="en-GB"/>
        </w:rPr>
        <w:t xml:space="preserve"> (wir suchen)</w:t>
      </w:r>
    </w:p>
    <w:sdt>
      <w:sdtPr>
        <w:rPr>
          <w:lang w:val="en-US" w:eastAsia="en-GB"/>
        </w:rPr>
        <w:id w:val="-1767066427"/>
        <w:placeholder>
          <w:docPart w:val="B30E44B90B7F435497E9EE7D5097ED0B"/>
        </w:placeholder>
      </w:sdtPr>
      <w:sdtEndPr>
        <w:rPr>
          <w:lang w:val="en-US" w:eastAsia="en-GB"/>
        </w:rPr>
      </w:sdtEndPr>
      <w:sdtContent>
        <w:p w:rsidRPr="00B8039E" w:rsidR="00546DB1" w:rsidP="00B8039E" w:rsidRDefault="001E2E7B" w14:paraId="3CF70F22" w14:textId="35C40474">
          <w:pPr>
            <w:rPr>
              <w:u w:val="single"/>
              <w:lang w:eastAsia="en-GB"/>
            </w:rPr>
          </w:pPr>
          <w:r w:rsidRPr="001E2E7B">
            <w:rPr>
              <w:lang w:eastAsia="en-GB"/>
            </w:rPr>
            <w:t>Diese Stelle erfordert, neben soliden volkswirtschaftlichen Analysefähigkeiten, Erfahrung im Bereich angewandter Makroökonomie und wirtschaftspolitischer Analyse. Kenntnisse der Volkswirtschaftlichen Gesamtrechnungen und Datenquellen für Wirtschafts- und Arbeitsmarktanalysen sind ein Muss. Beherrschung ökonometrischer Methoden für die Analyse wären ein klarer Vorteil. Erfahrung im Bereich gesamtwirtschaftlicher Prognosen wäre wünschenswert. Die/der abgeordnete nationale Sachverständige sollte über sehr gute analytische und Kommunikationsfähigkeit verfügen, und ferner Teamgeist, Initiative, Verantwortungsbereitschaft sowie die Bereitschaft mitbringen, in einem multikulturellen Umfeld zu arbeiten.</w:t>
          </w:r>
          <w:r w:rsidRPr="001E2E7B">
            <w:t xml:space="preserve"> </w:t>
          </w:r>
          <w:r w:rsidRPr="001E2E7B">
            <w:rPr>
              <w:lang w:eastAsia="en-GB"/>
            </w:rPr>
            <w:t>Sehr gute Englischkenntnisse sind erforderlich zur regelmäßigen Erstellung von Briefings und Analysen zur wirtschaftlichen Entwicklung, auch in der Prognoseveröffentlichung.</w:t>
          </w:r>
        </w:p>
      </w:sdtContent>
    </w:sdt>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B4501E" w:rsidRDefault="00546DB1" w14:paraId="21E64871" w14:textId="10BF07D1">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81B2BC2" w14:textId="6C5F0AB2">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B4501E" w:rsidRDefault="00795C41" w14:paraId="1FF13EFB" w14:textId="6752BE65">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A37545" w:rsidR="007716E4" w:rsidP="007716E4" w:rsidRDefault="00B4501E" w14:paraId="20E56DF8" w14:textId="16C6C1D3">
      <w:pPr>
        <w:rPr>
          <w:sz w:val="22"/>
          <w:szCs w:val="22"/>
          <w:lang w:eastAsia="en-GB"/>
        </w:rPr>
      </w:pPr>
      <w:r w:rsidRPr="00B4501E">
        <w:rPr>
          <w:sz w:val="22"/>
          <w:szCs w:val="22"/>
          <w:lang w:eastAsia="en-GB"/>
        </w:rPr>
        <w:t xml:space="preserve">Die Kommission trägt dafür Sorge, dass die personenbezogenen Daten der Bewerber/innen gemäß den Anforderungen der Verordnung (EU) 2018/1725 des Europäischen Parlaments und des Rates </w:t>
      </w:r>
      <w:r w:rsidRPr="00B4501E">
        <w:rPr>
          <w:sz w:val="22"/>
          <w:szCs w:val="22"/>
          <w:lang w:eastAsia="en-GB"/>
        </w:rPr>
        <w:t>verarbeitet werden (</w:t>
      </w:r>
      <w:r w:rsidRPr="00B4501E">
        <w:rPr>
          <w:rStyle w:val="FootnoteReference"/>
          <w:sz w:val="22"/>
          <w:szCs w:val="22"/>
          <w:lang w:eastAsia="en-GB"/>
        </w:rPr>
        <w:footnoteReference w:id="1"/>
      </w:r>
      <w:r w:rsidRPr="00B4501E">
        <w:rPr>
          <w:sz w:val="22"/>
          <w:szCs w:val="22"/>
          <w:lang w:eastAsia="en-GB"/>
        </w:rPr>
        <w:t xml:space="preserve">). Dies gilt insbesondere für die Vertraulichkeit und Sicherheit dieser Daten. </w:t>
      </w:r>
      <w:r w:rsidRPr="00B4501E">
        <w:rPr>
          <w:sz w:val="22"/>
          <w:szCs w:val="22"/>
        </w:rPr>
        <w:t>Bevor Sie sich bewerben, lesen Sie bitte die beigefügte Datenschutzerklärung.</w:t>
      </w:r>
    </w:p>
    <w:sectPr w:rsidRPr="00A37545"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B4501E" w:rsidP="00B4501E" w:rsidRDefault="00B4501E" w14:paraId="7F34EAAB" w14:textId="77777777">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43772"/>
    <w:rsid w:val="00157C2C"/>
    <w:rsid w:val="001E2E7B"/>
    <w:rsid w:val="002955F6"/>
    <w:rsid w:val="002C5752"/>
    <w:rsid w:val="002F7504"/>
    <w:rsid w:val="00324D8D"/>
    <w:rsid w:val="0035094A"/>
    <w:rsid w:val="003874E2"/>
    <w:rsid w:val="0039387D"/>
    <w:rsid w:val="00394A86"/>
    <w:rsid w:val="00397853"/>
    <w:rsid w:val="003B2E38"/>
    <w:rsid w:val="004D75AF"/>
    <w:rsid w:val="00512808"/>
    <w:rsid w:val="00546DB1"/>
    <w:rsid w:val="005E6EA4"/>
    <w:rsid w:val="005E7C60"/>
    <w:rsid w:val="005F154A"/>
    <w:rsid w:val="00605FA5"/>
    <w:rsid w:val="006243BB"/>
    <w:rsid w:val="00642D7C"/>
    <w:rsid w:val="00676119"/>
    <w:rsid w:val="006947E1"/>
    <w:rsid w:val="006A2A0F"/>
    <w:rsid w:val="006F44C9"/>
    <w:rsid w:val="007079E2"/>
    <w:rsid w:val="00740AC8"/>
    <w:rsid w:val="00767E7E"/>
    <w:rsid w:val="007716E4"/>
    <w:rsid w:val="00785A3F"/>
    <w:rsid w:val="00795C41"/>
    <w:rsid w:val="007A795D"/>
    <w:rsid w:val="007A7CF4"/>
    <w:rsid w:val="007B514A"/>
    <w:rsid w:val="007C07D8"/>
    <w:rsid w:val="007D0EC6"/>
    <w:rsid w:val="007F278B"/>
    <w:rsid w:val="00803007"/>
    <w:rsid w:val="008102E0"/>
    <w:rsid w:val="00897026"/>
    <w:rsid w:val="0089735C"/>
    <w:rsid w:val="008D04E3"/>
    <w:rsid w:val="008D52CF"/>
    <w:rsid w:val="009321C6"/>
    <w:rsid w:val="009442BE"/>
    <w:rsid w:val="0098122A"/>
    <w:rsid w:val="0099311D"/>
    <w:rsid w:val="009F216F"/>
    <w:rsid w:val="00A355F3"/>
    <w:rsid w:val="00A37545"/>
    <w:rsid w:val="00A71FAD"/>
    <w:rsid w:val="00AB56F9"/>
    <w:rsid w:val="00AC5FF8"/>
    <w:rsid w:val="00AE6941"/>
    <w:rsid w:val="00AF5F39"/>
    <w:rsid w:val="00B4501E"/>
    <w:rsid w:val="00B73B91"/>
    <w:rsid w:val="00B8039E"/>
    <w:rsid w:val="00BF6139"/>
    <w:rsid w:val="00C07259"/>
    <w:rsid w:val="00C27C81"/>
    <w:rsid w:val="00C526B6"/>
    <w:rsid w:val="00CA6C45"/>
    <w:rsid w:val="00CD23E7"/>
    <w:rsid w:val="00CD33B4"/>
    <w:rsid w:val="00D605F4"/>
    <w:rsid w:val="00DA711C"/>
    <w:rsid w:val="00E01792"/>
    <w:rsid w:val="00E23E29"/>
    <w:rsid w:val="00E35460"/>
    <w:rsid w:val="00EB3060"/>
    <w:rsid w:val="00EC5C6B"/>
    <w:rsid w:val="00ED6452"/>
    <w:rsid w:val="00F60E71"/>
    <w:rsid w:val="01AB4E6B"/>
    <w:rsid w:val="081B167D"/>
    <w:rsid w:val="2A9268FA"/>
    <w:rsid w:val="2D57458D"/>
    <w:rsid w:val="3043963B"/>
    <w:rsid w:val="3DA18626"/>
    <w:rsid w:val="558DA2E8"/>
    <w:rsid w:val="757C00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 w:type="paragraph" w:styleId="HTMLPreformatted">
    <w:name w:val="HTML Preformatted"/>
    <w:basedOn w:val="Normal"/>
    <w:link w:val="HTMLPreformattedChar"/>
    <w:semiHidden/>
    <w:locked/>
    <w:rsid w:val="006947E1"/>
    <w:pPr>
      <w:spacing w:after="0"/>
    </w:pPr>
    <w:rPr>
      <w:rFonts w:ascii="Consolas" w:hAnsi="Consolas"/>
      <w:sz w:val="20"/>
    </w:rPr>
  </w:style>
  <w:style w:type="character" w:styleId="HTMLPreformattedChar" w:customStyle="1">
    <w:name w:val="HTML Preformatted Char"/>
    <w:basedOn w:val="DefaultParagraphFont"/>
    <w:link w:val="HTMLPreformatted"/>
    <w:semiHidden/>
    <w:rsid w:val="006947E1"/>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674877">
      <w:bodyDiv w:val="1"/>
      <w:marLeft w:val="0"/>
      <w:marRight w:val="0"/>
      <w:marTop w:val="0"/>
      <w:marBottom w:val="0"/>
      <w:divBdr>
        <w:top w:val="none" w:sz="0" w:space="0" w:color="auto"/>
        <w:left w:val="none" w:sz="0" w:space="0" w:color="auto"/>
        <w:bottom w:val="none" w:sz="0" w:space="0" w:color="auto"/>
        <w:right w:val="none" w:sz="0" w:space="0" w:color="auto"/>
      </w:divBdr>
    </w:div>
    <w:div w:id="2012561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glossaryDocument" Target="glossary/document.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A0E60886078746E3926294FAAC1D7506"/>
        <w:category>
          <w:name w:val="General"/>
          <w:gallery w:val="placeholder"/>
        </w:category>
        <w:types>
          <w:type w:val="bbPlcHdr"/>
        </w:types>
        <w:behaviors>
          <w:behavior w:val="content"/>
        </w:behaviors>
        <w:guid w:val="{D04E5F36-1677-4D7D-B5F1-FCC9822E7F0C}"/>
      </w:docPartPr>
      <w:docPartBody>
        <w:p xmlns:wp14="http://schemas.microsoft.com/office/word/2010/wordml" w:rsidR="006A2A0F" w:rsidP="006A2A0F" w:rsidRDefault="006A2A0F" w14:paraId="72EE5986" wp14:textId="77777777">
          <w:pPr>
            <w:pStyle w:val="A0E60886078746E3926294FAAC1D7506"/>
          </w:pPr>
          <w:r w:rsidRPr="00BD2312">
            <w:rPr>
              <w:rStyle w:val="PlaceholderText"/>
            </w:rPr>
            <w:t>Click or tap here to enter text.</w:t>
          </w:r>
        </w:p>
      </w:docPartBody>
    </w:docPart>
    <w:docPart>
      <w:docPartPr>
        <w:name w:val="AAD7B4A6D3B4423FBADA549AF7E16E24"/>
        <w:category>
          <w:name w:val="General"/>
          <w:gallery w:val="placeholder"/>
        </w:category>
        <w:types>
          <w:type w:val="bbPlcHdr"/>
        </w:types>
        <w:behaviors>
          <w:behavior w:val="content"/>
        </w:behaviors>
        <w:guid w:val="{C5090D61-2451-4F0B-8D1F-742EAD4DC5C9}"/>
      </w:docPartPr>
      <w:docPartBody>
        <w:p xmlns:wp14="http://schemas.microsoft.com/office/word/2010/wordml" w:rsidR="00397853" w:rsidP="00397853" w:rsidRDefault="00397853" w14:paraId="07B2039B" wp14:textId="77777777">
          <w:pPr>
            <w:pStyle w:val="AAD7B4A6D3B4423FBADA549AF7E16E24"/>
          </w:pPr>
          <w:r>
            <w:rPr>
              <w:rStyle w:val="PlaceholderText"/>
              <w:bCs/>
            </w:rPr>
            <w:t xml:space="preserve"> …    </w:t>
          </w:r>
        </w:p>
      </w:docPartBody>
    </w:docPart>
    <w:docPart>
      <w:docPartPr>
        <w:name w:val="D344F678903343EB9C10A38694EDB87D"/>
        <w:category>
          <w:name w:val="General"/>
          <w:gallery w:val="placeholder"/>
        </w:category>
        <w:types>
          <w:type w:val="bbPlcHdr"/>
        </w:types>
        <w:behaviors>
          <w:behavior w:val="content"/>
        </w:behaviors>
        <w:guid w:val="{F2020876-2AB5-4B51-9A72-99FE502980BB}"/>
      </w:docPartPr>
      <w:docPartBody>
        <w:p xmlns:wp14="http://schemas.microsoft.com/office/word/2010/wordml" w:rsidR="00397853" w:rsidP="00397853" w:rsidRDefault="00397853" w14:paraId="36EFDB03" wp14:textId="77777777">
          <w:pPr>
            <w:pStyle w:val="D344F678903343EB9C10A38694EDB87D"/>
          </w:pPr>
          <w:r w:rsidRPr="0007110E">
            <w:rPr>
              <w:rStyle w:val="PlaceholderText"/>
              <w:bCs/>
            </w:rPr>
            <w:t xml:space="preserve"> </w:t>
          </w:r>
          <w:r>
            <w:rPr>
              <w:rStyle w:val="PlaceholderText"/>
              <w:bCs/>
            </w:rPr>
            <w:t>….</w:t>
          </w:r>
          <w:r w:rsidRPr="0007110E">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57C2C"/>
    <w:rsid w:val="00397853"/>
    <w:rsid w:val="00512808"/>
    <w:rsid w:val="0056186B"/>
    <w:rsid w:val="005E6EA4"/>
    <w:rsid w:val="006A2A0F"/>
    <w:rsid w:val="00723B02"/>
    <w:rsid w:val="007F278B"/>
    <w:rsid w:val="00897026"/>
    <w:rsid w:val="008A7C76"/>
    <w:rsid w:val="008C406B"/>
    <w:rsid w:val="008D04E3"/>
    <w:rsid w:val="0099311D"/>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9785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0E60886078746E3926294FAAC1D7506">
    <w:name w:val="A0E60886078746E3926294FAAC1D7506"/>
    <w:rsid w:val="006A2A0F"/>
    <w:rPr>
      <w:kern w:val="2"/>
      <w14:ligatures w14:val="standardContextual"/>
    </w:rPr>
  </w:style>
  <w:style w:type="paragraph" w:customStyle="1" w:styleId="AAD7B4A6D3B4423FBADA549AF7E16E24">
    <w:name w:val="AAD7B4A6D3B4423FBADA549AF7E16E24"/>
    <w:rsid w:val="00397853"/>
    <w:pPr>
      <w:spacing w:line="278" w:lineRule="auto"/>
    </w:pPr>
    <w:rPr>
      <w:kern w:val="2"/>
      <w:sz w:val="24"/>
      <w:szCs w:val="24"/>
      <w14:ligatures w14:val="standardContextual"/>
    </w:rPr>
  </w:style>
  <w:style w:type="paragraph" w:customStyle="1" w:styleId="D344F678903343EB9C10A38694EDB87D">
    <w:name w:val="D344F678903343EB9C10A38694EDB87D"/>
    <w:rsid w:val="003978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11495461-5102-4C4B-89ED-BBB06FA35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264AC718-AF23-442A-92F5-08EA22515F3E}">
  <ds:schemaRefs>
    <ds:schemaRef ds:uri="30c666ed-fe46-43d6-bf30-6de2567680e6"/>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9</revision>
  <dcterms:created xsi:type="dcterms:W3CDTF">2025-07-03T13:41:00.0000000Z</dcterms:created>
  <dcterms:modified xsi:type="dcterms:W3CDTF">2025-07-14T14:57:17.5828301Z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